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111C4E" w:rsidRPr="00111C4E" w:rsidRDefault="00111C4E" w:rsidP="00111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jc w:val="center"/>
        <w:rPr>
          <w:rFonts w:ascii="Arial" w:hAnsi="Arial" w:cs="Arial"/>
          <w:b/>
          <w:bCs/>
          <w:color w:val="FFFFFF" w:themeColor="background1"/>
          <w:sz w:val="32"/>
          <w:szCs w:val="32"/>
        </w:rPr>
      </w:pPr>
      <w:r w:rsidRPr="00111C4E">
        <w:rPr>
          <w:rFonts w:ascii="Arial" w:hAnsi="Arial" w:cs="Arial"/>
          <w:b/>
          <w:bCs/>
          <w:color w:val="FFFFFF" w:themeColor="background1"/>
          <w:sz w:val="32"/>
          <w:szCs w:val="32"/>
        </w:rPr>
        <w:t xml:space="preserve">Dodávky materiální pomoci hrazené z Fondu evropské pomoci nejchudším osobám – </w:t>
      </w:r>
      <w:r w:rsidR="00CC512C">
        <w:rPr>
          <w:rFonts w:ascii="Arial" w:hAnsi="Arial" w:cs="Arial"/>
          <w:b/>
          <w:bCs/>
          <w:color w:val="FFFFFF" w:themeColor="background1"/>
          <w:sz w:val="32"/>
          <w:szCs w:val="32"/>
        </w:rPr>
        <w:t>základní domácí potřeby</w:t>
      </w:r>
    </w:p>
    <w:p w:rsidR="00535AF9" w:rsidRPr="00CC512C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CC512C">
        <w:rPr>
          <w:rFonts w:cs="Arial"/>
          <w:sz w:val="20"/>
          <w:szCs w:val="20"/>
        </w:rPr>
        <w:t xml:space="preserve">Ev. č.: </w:t>
      </w:r>
      <w:r w:rsidR="00CC512C" w:rsidRPr="00CC512C">
        <w:rPr>
          <w:rFonts w:cs="Arial"/>
          <w:sz w:val="20"/>
          <w:szCs w:val="20"/>
        </w:rPr>
        <w:t>Z2016-004703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447D552" wp14:editId="52CF613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111C4E">
        <w:rPr>
          <w:rFonts w:ascii="Arial" w:hAnsi="Arial" w:cs="Arial"/>
          <w:b/>
          <w:sz w:val="26"/>
          <w:szCs w:val="26"/>
          <w:lang w:eastAsia="en-US" w:bidi="en-US"/>
        </w:rPr>
        <w:t>1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CC512C">
        <w:rPr>
          <w:rFonts w:ascii="Arial" w:hAnsi="Arial" w:cs="Arial"/>
          <w:i/>
          <w:sz w:val="20"/>
          <w:szCs w:val="20"/>
        </w:rPr>
        <w:t>5</w:t>
      </w:r>
      <w:r w:rsidR="00111C4E">
        <w:rPr>
          <w:rFonts w:ascii="Arial" w:hAnsi="Arial" w:cs="Arial"/>
          <w:i/>
          <w:sz w:val="20"/>
          <w:szCs w:val="20"/>
        </w:rPr>
        <w:t>. 1. 2017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CC512C" w:rsidRPr="00CC512C" w:rsidRDefault="00CC512C" w:rsidP="00CC512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Prosíme o</w:t>
      </w:r>
      <w:r w:rsidRPr="00CC512C">
        <w:rPr>
          <w:rFonts w:ascii="Arial" w:hAnsi="Arial" w:cs="Arial"/>
          <w:sz w:val="20"/>
          <w:szCs w:val="20"/>
        </w:rPr>
        <w:t xml:space="preserve"> upřesnění, případně objasnění  specifikace k jednotlivým položkám ve veřejné zakázce „Dodávky materiální pomoci hrazené z Fondu evropské pomoci nejchudším osobám – Základní domácí potřeby“ a to k níže uvedeným položkám:</w:t>
      </w:r>
    </w:p>
    <w:p w:rsidR="00CC512C" w:rsidRPr="00CC512C" w:rsidRDefault="00CC512C" w:rsidP="00CC512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C512C" w:rsidRPr="00CC512C" w:rsidRDefault="00CC512C" w:rsidP="00CC512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C512C">
        <w:rPr>
          <w:rFonts w:ascii="Arial" w:hAnsi="Arial" w:cs="Arial"/>
          <w:b/>
          <w:sz w:val="20"/>
          <w:szCs w:val="20"/>
        </w:rPr>
        <w:t>Položka č. 12 pánev a 13 pánev indukce</w:t>
      </w:r>
      <w:r w:rsidRPr="00CC512C">
        <w:rPr>
          <w:rFonts w:ascii="Arial" w:hAnsi="Arial" w:cs="Arial"/>
          <w:sz w:val="20"/>
          <w:szCs w:val="20"/>
        </w:rPr>
        <w:t xml:space="preserve"> – vzhledem k současné situaci na trhu a cenám se chci zeptat, zda by nevadilo, kdybychom Vám do těchto dvou bodů nabídli totožné pánve, které budou vhodné na všechny tipy spotřebičů včetně indukce s tím, že bychom je případně mohli odlišit barevně?</w:t>
      </w:r>
    </w:p>
    <w:p w:rsidR="00CC512C" w:rsidRPr="00CC512C" w:rsidRDefault="00CC512C" w:rsidP="00CC512C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CC512C">
        <w:rPr>
          <w:rFonts w:ascii="Arial" w:hAnsi="Arial" w:cs="Arial"/>
          <w:b/>
          <w:sz w:val="20"/>
          <w:szCs w:val="20"/>
        </w:rPr>
        <w:t>Položka č. 14 a 15 hrnce</w:t>
      </w:r>
      <w:r w:rsidRPr="00CC512C">
        <w:rPr>
          <w:rFonts w:ascii="Arial" w:hAnsi="Arial" w:cs="Arial"/>
          <w:sz w:val="20"/>
          <w:szCs w:val="20"/>
        </w:rPr>
        <w:t xml:space="preserve"> – prosím o upřesnění z jakého materiálu má být hrnec vyroben smalt/nerez a to z důvodu značně odlišných nákupních cen. Oba dva tipy hrnců mohou být vhodné pro použití na indukční ploténku.</w:t>
      </w:r>
    </w:p>
    <w:p w:rsidR="00DD755D" w:rsidRPr="00CC512C" w:rsidRDefault="00CC512C" w:rsidP="00CC512C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CC512C">
        <w:rPr>
          <w:rFonts w:ascii="Arial" w:hAnsi="Arial" w:cs="Arial"/>
          <w:b/>
          <w:sz w:val="20"/>
          <w:szCs w:val="20"/>
        </w:rPr>
        <w:t>Položka č.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C512C">
        <w:rPr>
          <w:rFonts w:ascii="Arial" w:hAnsi="Arial" w:cs="Arial"/>
          <w:b/>
          <w:sz w:val="20"/>
          <w:szCs w:val="20"/>
        </w:rPr>
        <w:t>16 Látková taška</w:t>
      </w:r>
      <w:r w:rsidRPr="00CC512C">
        <w:rPr>
          <w:rFonts w:ascii="Arial" w:hAnsi="Arial" w:cs="Arial"/>
          <w:sz w:val="20"/>
          <w:szCs w:val="20"/>
        </w:rPr>
        <w:t xml:space="preserve"> – u této položky bych</w:t>
      </w:r>
      <w:r>
        <w:rPr>
          <w:rFonts w:ascii="Arial" w:hAnsi="Arial" w:cs="Arial"/>
          <w:sz w:val="20"/>
          <w:szCs w:val="20"/>
        </w:rPr>
        <w:t>om</w:t>
      </w:r>
      <w:r w:rsidRPr="00CC512C">
        <w:rPr>
          <w:rFonts w:ascii="Arial" w:hAnsi="Arial" w:cs="Arial"/>
          <w:sz w:val="20"/>
          <w:szCs w:val="20"/>
        </w:rPr>
        <w:t xml:space="preserve"> se chtěl</w:t>
      </w:r>
      <w:r>
        <w:rPr>
          <w:rFonts w:ascii="Arial" w:hAnsi="Arial" w:cs="Arial"/>
          <w:sz w:val="20"/>
          <w:szCs w:val="20"/>
        </w:rPr>
        <w:t>i</w:t>
      </w:r>
      <w:r w:rsidRPr="00CC512C">
        <w:rPr>
          <w:rFonts w:ascii="Arial" w:hAnsi="Arial" w:cs="Arial"/>
          <w:sz w:val="20"/>
          <w:szCs w:val="20"/>
        </w:rPr>
        <w:t xml:space="preserve"> zeptat, zda je opravdu nutné</w:t>
      </w:r>
      <w:r>
        <w:rPr>
          <w:rFonts w:ascii="Arial" w:hAnsi="Arial" w:cs="Arial"/>
          <w:sz w:val="20"/>
          <w:szCs w:val="20"/>
        </w:rPr>
        <w:t>,</w:t>
      </w:r>
      <w:r w:rsidRPr="00CC512C">
        <w:rPr>
          <w:rFonts w:ascii="Arial" w:hAnsi="Arial" w:cs="Arial"/>
          <w:sz w:val="20"/>
          <w:szCs w:val="20"/>
        </w:rPr>
        <w:t xml:space="preserve"> aby taška byla vyrobena z bavlny? Z naší nabídky běžně prodáváme nákupní tašku z netkané textilie, která má daleko delší životnost, vyšší nosnost a dá se jednoduše ošetřovat na rozdíl od bavlny.</w:t>
      </w:r>
    </w:p>
    <w:p w:rsidR="00CC512C" w:rsidRDefault="00CC512C" w:rsidP="00DD755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DD755D" w:rsidRPr="00617F9D" w:rsidRDefault="00DD755D" w:rsidP="00DD755D">
      <w:pPr>
        <w:spacing w:before="120" w:line="280" w:lineRule="atLea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617F9D">
        <w:rPr>
          <w:rFonts w:ascii="Arial" w:hAnsi="Arial" w:cs="Arial"/>
          <w:b/>
          <w:i/>
          <w:sz w:val="20"/>
          <w:szCs w:val="20"/>
          <w:u w:val="single"/>
        </w:rPr>
        <w:t>Odpověď zadavatele:</w:t>
      </w:r>
    </w:p>
    <w:p w:rsidR="00CC512C" w:rsidRPr="00617F9D" w:rsidRDefault="00CC512C" w:rsidP="00DD755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17F9D">
        <w:rPr>
          <w:rFonts w:ascii="Arial" w:hAnsi="Arial" w:cs="Arial"/>
          <w:b/>
          <w:sz w:val="20"/>
          <w:szCs w:val="20"/>
        </w:rPr>
        <w:t>Položka č. 12 - pánev a položka č. 13 - pánev indukce</w:t>
      </w:r>
    </w:p>
    <w:p w:rsidR="00CC512C" w:rsidRDefault="00CC512C" w:rsidP="00DD755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</w:t>
      </w:r>
      <w:r w:rsidR="001463FC">
        <w:rPr>
          <w:rFonts w:ascii="Arial" w:hAnsi="Arial" w:cs="Arial"/>
          <w:sz w:val="20"/>
          <w:szCs w:val="20"/>
        </w:rPr>
        <w:t>požaduje dodat dva typy pánví, přičemž obě musí mít o průměru 28 cm a musí být nepřilnavé. Jeden typ pánve musí být vhodný zároveň k použití pro indukci. Pokud dodavatel nabídne jeden typ pánve, která splňuje specifikaci uvedenou</w:t>
      </w:r>
      <w:r w:rsidR="00617F9D">
        <w:rPr>
          <w:rFonts w:ascii="Arial" w:hAnsi="Arial" w:cs="Arial"/>
          <w:sz w:val="20"/>
          <w:szCs w:val="20"/>
        </w:rPr>
        <w:t xml:space="preserve"> v položkovém rozpočtu</w:t>
      </w:r>
      <w:r w:rsidR="001463FC">
        <w:rPr>
          <w:rFonts w:ascii="Arial" w:hAnsi="Arial" w:cs="Arial"/>
          <w:sz w:val="20"/>
          <w:szCs w:val="20"/>
        </w:rPr>
        <w:t xml:space="preserve"> u položky č. 12 a zároveň u položky č. 13, bude </w:t>
      </w:r>
      <w:r w:rsidR="00617F9D">
        <w:rPr>
          <w:rFonts w:ascii="Arial" w:hAnsi="Arial" w:cs="Arial"/>
          <w:sz w:val="20"/>
          <w:szCs w:val="20"/>
        </w:rPr>
        <w:t>nabídka těchto dvou položek považována za splněnou.</w:t>
      </w:r>
    </w:p>
    <w:p w:rsidR="00617F9D" w:rsidRPr="00617F9D" w:rsidRDefault="00617F9D" w:rsidP="00617F9D">
      <w:pPr>
        <w:spacing w:before="3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17F9D">
        <w:rPr>
          <w:rFonts w:ascii="Arial" w:hAnsi="Arial" w:cs="Arial"/>
          <w:b/>
          <w:sz w:val="20"/>
          <w:szCs w:val="20"/>
        </w:rPr>
        <w:t>Položka č. 14 – hrnec 3 litry a položka č. 15 – hrnec 5 litrů</w:t>
      </w:r>
    </w:p>
    <w:p w:rsidR="00617F9D" w:rsidRDefault="00617F9D" w:rsidP="00DD755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nepožaduje hrnce vyrobené z konkrétních materiálů. Je tedy jedno, z jakého materiálu jsou vyrobené, musí však splňovat specifikaci uvedenou v položkovém rozpočtu.</w:t>
      </w:r>
    </w:p>
    <w:p w:rsidR="00617F9D" w:rsidRPr="00CC512C" w:rsidRDefault="00617F9D" w:rsidP="00DD755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617F9D" w:rsidRDefault="00617F9D">
      <w:pPr>
        <w:rPr>
          <w:rFonts w:ascii="Arial" w:hAnsi="Arial" w:cs="Arial"/>
          <w:b/>
          <w:sz w:val="20"/>
          <w:szCs w:val="20"/>
        </w:rPr>
      </w:pPr>
      <w:r w:rsidRPr="00617F9D">
        <w:rPr>
          <w:rFonts w:ascii="Arial" w:hAnsi="Arial" w:cs="Arial"/>
          <w:b/>
          <w:sz w:val="20"/>
          <w:szCs w:val="20"/>
        </w:rPr>
        <w:t>Položka č. 16 – látková taška</w:t>
      </w:r>
    </w:p>
    <w:p w:rsidR="00617F9D" w:rsidRDefault="00617F9D" w:rsidP="002C739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D3699">
        <w:rPr>
          <w:rFonts w:ascii="Arial" w:hAnsi="Arial" w:cs="Arial"/>
          <w:sz w:val="20"/>
          <w:szCs w:val="20"/>
        </w:rPr>
        <w:t>Zadavatel požaduje bavlněnou tašku, dle specifikace uvedené v položkovém r</w:t>
      </w:r>
      <w:r w:rsidR="002C739B" w:rsidRPr="00FD3699">
        <w:rPr>
          <w:rFonts w:ascii="Arial" w:hAnsi="Arial" w:cs="Arial"/>
          <w:sz w:val="20"/>
          <w:szCs w:val="20"/>
        </w:rPr>
        <w:t>ozpočtu. Nabídka tašky z jiného materiálu tedy není možná.</w:t>
      </w:r>
    </w:p>
    <w:p w:rsidR="003E3FA8" w:rsidRDefault="003E3FA8" w:rsidP="002C739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E3FA8" w:rsidRDefault="003E3FA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E3FA8" w:rsidRPr="003E3FA8" w:rsidRDefault="003E3FA8" w:rsidP="002C739B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E3FA8">
        <w:rPr>
          <w:rFonts w:ascii="Arial" w:hAnsi="Arial" w:cs="Arial"/>
          <w:b/>
          <w:sz w:val="20"/>
          <w:szCs w:val="20"/>
        </w:rPr>
        <w:lastRenderedPageBreak/>
        <w:t>Dotaz č. 2</w:t>
      </w:r>
    </w:p>
    <w:p w:rsidR="003E3FA8" w:rsidRDefault="003E3FA8" w:rsidP="003E3FA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E3FA8">
        <w:rPr>
          <w:rFonts w:ascii="Arial" w:hAnsi="Arial" w:cs="Arial"/>
          <w:sz w:val="20"/>
          <w:szCs w:val="20"/>
        </w:rPr>
        <w:t>Návrh smlouvy by v tuto chvíli za nás jako dodavatele podepisoval generální ředitel, který má v tuto chvíli plnou moc k zastupování. Je nutné</w:t>
      </w:r>
      <w:r>
        <w:rPr>
          <w:rFonts w:ascii="Arial" w:hAnsi="Arial" w:cs="Arial"/>
          <w:sz w:val="20"/>
          <w:szCs w:val="20"/>
        </w:rPr>
        <w:t>,</w:t>
      </w:r>
      <w:r w:rsidRPr="003E3FA8">
        <w:rPr>
          <w:rFonts w:ascii="Arial" w:hAnsi="Arial" w:cs="Arial"/>
          <w:sz w:val="20"/>
          <w:szCs w:val="20"/>
        </w:rPr>
        <w:t xml:space="preserve"> aby v plné moci bylo přímo uvedeno, že je k zastupování </w:t>
      </w:r>
      <w:r w:rsidRPr="003E3FA8">
        <w:rPr>
          <w:rFonts w:ascii="Arial" w:hAnsi="Arial" w:cs="Arial"/>
          <w:b/>
          <w:bCs/>
          <w:sz w:val="20"/>
          <w:szCs w:val="20"/>
        </w:rPr>
        <w:t>„v zadávacím řízení“</w:t>
      </w:r>
      <w:r w:rsidRPr="003E3FA8">
        <w:rPr>
          <w:rFonts w:ascii="Arial" w:hAnsi="Arial" w:cs="Arial"/>
          <w:sz w:val="20"/>
          <w:szCs w:val="20"/>
        </w:rPr>
        <w:t>? Pokud ano, je možné tuto plnou moc doložit dodatečně, jelikož majitel společnosti je v tuto chvíli mimo ČR?</w:t>
      </w:r>
    </w:p>
    <w:p w:rsidR="003E3FA8" w:rsidRPr="00617F9D" w:rsidRDefault="003E3FA8" w:rsidP="003E3FA8">
      <w:pPr>
        <w:spacing w:before="240" w:line="280" w:lineRule="atLea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617F9D">
        <w:rPr>
          <w:rFonts w:ascii="Arial" w:hAnsi="Arial" w:cs="Arial"/>
          <w:b/>
          <w:i/>
          <w:sz w:val="20"/>
          <w:szCs w:val="20"/>
          <w:u w:val="single"/>
        </w:rPr>
        <w:t>Odpověď zadavatele:</w:t>
      </w:r>
    </w:p>
    <w:p w:rsidR="000D56F1" w:rsidRDefault="000D56F1" w:rsidP="003E3FA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D56F1">
        <w:rPr>
          <w:rFonts w:ascii="Arial" w:hAnsi="Arial" w:cs="Arial"/>
          <w:sz w:val="20"/>
          <w:szCs w:val="20"/>
        </w:rPr>
        <w:t xml:space="preserve">V souladu se zadávací dokumentací – bodem 9 – Návrh smlouvy, obchodní a platební podmínky musí být návrh smlouvy </w:t>
      </w:r>
      <w:r w:rsidRPr="000D56F1">
        <w:rPr>
          <w:rFonts w:ascii="Arial" w:hAnsi="Arial" w:cs="Arial"/>
          <w:sz w:val="20"/>
          <w:szCs w:val="20"/>
          <w:u w:val="single"/>
        </w:rPr>
        <w:t xml:space="preserve">ze strany účastníka zadávacího řízení </w:t>
      </w:r>
      <w:r w:rsidRPr="000D56F1">
        <w:rPr>
          <w:rFonts w:ascii="Arial" w:hAnsi="Arial" w:cs="Arial"/>
          <w:b/>
          <w:sz w:val="20"/>
          <w:szCs w:val="20"/>
          <w:u w:val="single"/>
        </w:rPr>
        <w:t>podepsán osobou oprávněnou zastupovat účastníka zadávacího řízení</w:t>
      </w:r>
      <w:r w:rsidRPr="000D56F1">
        <w:rPr>
          <w:rFonts w:ascii="Arial" w:hAnsi="Arial" w:cs="Arial"/>
          <w:sz w:val="20"/>
          <w:szCs w:val="20"/>
        </w:rPr>
        <w:t xml:space="preserve"> (statutárním orgánem nebo osobou k tomu statutárním orgánem zmocněnou v souladu se způsobem zastupování účastníka zadávacího řízení; bude vhodné, aby originál či úředně ověřená kopie zmocnění či pověření byla v takovém případě součástí nabídky účastníka zadávacího řízení).</w:t>
      </w:r>
      <w:r>
        <w:rPr>
          <w:rFonts w:ascii="Arial" w:hAnsi="Arial" w:cs="Arial"/>
          <w:sz w:val="20"/>
          <w:szCs w:val="20"/>
        </w:rPr>
        <w:t xml:space="preserve"> Nebude-li z nabídky zřejmé, zda je smlouva podepsána osobou oprávněnou, bude postupováno v souladu se zákonem č. 134/2016 Sb.</w:t>
      </w:r>
      <w:r w:rsidR="00926D2A">
        <w:rPr>
          <w:rFonts w:ascii="Arial" w:hAnsi="Arial" w:cs="Arial"/>
          <w:sz w:val="20"/>
          <w:szCs w:val="20"/>
        </w:rPr>
        <w:t>, o zadávání veřejných zakázek a účastník bude zaž</w:t>
      </w:r>
      <w:r w:rsidR="00FD0079">
        <w:rPr>
          <w:rFonts w:ascii="Arial" w:hAnsi="Arial" w:cs="Arial"/>
          <w:sz w:val="20"/>
          <w:szCs w:val="20"/>
        </w:rPr>
        <w:t>ádán o objasnění nebo doplnění dokladů.</w:t>
      </w:r>
    </w:p>
    <w:p w:rsidR="000D56F1" w:rsidRPr="000D56F1" w:rsidRDefault="000D56F1" w:rsidP="003E3FA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bude v nabídce </w:t>
      </w:r>
      <w:r w:rsidR="00926D2A">
        <w:rPr>
          <w:rFonts w:ascii="Arial" w:hAnsi="Arial" w:cs="Arial"/>
          <w:sz w:val="20"/>
          <w:szCs w:val="20"/>
        </w:rPr>
        <w:t>plná</w:t>
      </w:r>
      <w:r>
        <w:rPr>
          <w:rFonts w:ascii="Arial" w:hAnsi="Arial" w:cs="Arial"/>
          <w:sz w:val="20"/>
          <w:szCs w:val="20"/>
        </w:rPr>
        <w:t xml:space="preserve"> moc předložena, je vhodné, aby v ní bylo obsaženo, k jakým úkonům je zmocněnec zmocněn.</w:t>
      </w:r>
    </w:p>
    <w:p w:rsidR="003E3FA8" w:rsidRDefault="003E3FA8" w:rsidP="003E3FA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E3FA8" w:rsidRDefault="003E3FA8" w:rsidP="003E3FA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E3FA8" w:rsidRPr="003E3FA8" w:rsidRDefault="003E3FA8" w:rsidP="003E3FA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E3FA8">
        <w:rPr>
          <w:rFonts w:ascii="Arial" w:hAnsi="Arial" w:cs="Arial"/>
          <w:b/>
          <w:sz w:val="20"/>
          <w:szCs w:val="20"/>
        </w:rPr>
        <w:t>Dotaz č. 3</w:t>
      </w:r>
    </w:p>
    <w:p w:rsidR="003E3FA8" w:rsidRPr="003E3FA8" w:rsidRDefault="003E3FA8" w:rsidP="003E3FA8">
      <w:pPr>
        <w:spacing w:before="120" w:line="280" w:lineRule="atLeast"/>
        <w:rPr>
          <w:rFonts w:ascii="Arial" w:hAnsi="Arial" w:cs="Arial"/>
          <w:sz w:val="20"/>
          <w:szCs w:val="20"/>
        </w:rPr>
      </w:pPr>
      <w:r w:rsidRPr="003E3FA8">
        <w:rPr>
          <w:rFonts w:ascii="Arial" w:hAnsi="Arial" w:cs="Arial"/>
          <w:sz w:val="20"/>
          <w:szCs w:val="20"/>
        </w:rPr>
        <w:t>V podmínkách kvalifikace je v bodě 4.2. Vzorky, popisy a fotografie výrobků</w:t>
      </w:r>
      <w:r w:rsidR="00FD3699">
        <w:rPr>
          <w:rFonts w:ascii="Arial" w:hAnsi="Arial" w:cs="Arial"/>
          <w:sz w:val="20"/>
          <w:szCs w:val="20"/>
        </w:rPr>
        <w:t xml:space="preserve"> uvedeno</w:t>
      </w:r>
      <w:r w:rsidRPr="003E3FA8">
        <w:rPr>
          <w:rFonts w:ascii="Arial" w:hAnsi="Arial" w:cs="Arial"/>
          <w:sz w:val="20"/>
          <w:szCs w:val="20"/>
        </w:rPr>
        <w:t>, že bychom měli zároveň předložit vzorky. Pravděpodobně není nikde stanoveno do kdy</w:t>
      </w:r>
      <w:r w:rsidR="00FD0079">
        <w:rPr>
          <w:rFonts w:ascii="Arial" w:hAnsi="Arial" w:cs="Arial"/>
          <w:sz w:val="20"/>
          <w:szCs w:val="20"/>
        </w:rPr>
        <w:t>,</w:t>
      </w:r>
      <w:r w:rsidRPr="003E3FA8">
        <w:rPr>
          <w:rFonts w:ascii="Arial" w:hAnsi="Arial" w:cs="Arial"/>
          <w:sz w:val="20"/>
          <w:szCs w:val="20"/>
        </w:rPr>
        <w:t xml:space="preserve"> a kam musíme doručit vzorky, pokud je to tedy opravdu zapotřebí. Prosím Vás o upřesnění.</w:t>
      </w:r>
    </w:p>
    <w:p w:rsidR="003E3FA8" w:rsidRPr="00FD0079" w:rsidRDefault="00FD0079" w:rsidP="00FD0079">
      <w:pPr>
        <w:spacing w:before="240" w:line="280" w:lineRule="atLea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FD0079">
        <w:rPr>
          <w:rFonts w:ascii="Arial" w:hAnsi="Arial" w:cs="Arial"/>
          <w:b/>
          <w:i/>
          <w:sz w:val="20"/>
          <w:szCs w:val="20"/>
          <w:u w:val="single"/>
        </w:rPr>
        <w:t>Odpověď zadavatele:</w:t>
      </w:r>
    </w:p>
    <w:p w:rsidR="00FD0079" w:rsidRDefault="00FD0079" w:rsidP="002C739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nepožaduje předložení vzorků. Zadavatel v bodě 4.2. </w:t>
      </w:r>
      <w:r w:rsidR="00FD3699">
        <w:rPr>
          <w:rFonts w:ascii="Arial" w:hAnsi="Arial" w:cs="Arial"/>
          <w:sz w:val="20"/>
          <w:szCs w:val="20"/>
        </w:rPr>
        <w:t xml:space="preserve">Podmínek kvalifikace </w:t>
      </w:r>
      <w:r>
        <w:rPr>
          <w:rFonts w:ascii="Arial" w:hAnsi="Arial" w:cs="Arial"/>
          <w:sz w:val="20"/>
          <w:szCs w:val="20"/>
        </w:rPr>
        <w:t xml:space="preserve">uvádí pouze přesnou citaci zákona č. 134/2016 Sb., o zadávání veřejných zakázek (§ 79 odst. 2 písm. k). Z textu uvedeného </w:t>
      </w:r>
      <w:r w:rsidR="00FD3699">
        <w:rPr>
          <w:rFonts w:ascii="Arial" w:hAnsi="Arial" w:cs="Arial"/>
          <w:sz w:val="20"/>
          <w:szCs w:val="20"/>
        </w:rPr>
        <w:t>níže v tomto bodě vyplývá, že zadavatel předložení vzorků nepožaduje.</w:t>
      </w:r>
    </w:p>
    <w:p w:rsidR="003E3FA8" w:rsidRPr="00617F9D" w:rsidRDefault="003E3FA8" w:rsidP="002C739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2C739B" w:rsidRDefault="002C739B" w:rsidP="002C739B">
      <w:pPr>
        <w:rPr>
          <w:rFonts w:ascii="Arial" w:hAnsi="Arial"/>
          <w:b/>
          <w:sz w:val="20"/>
          <w:szCs w:val="20"/>
        </w:rPr>
      </w:pPr>
    </w:p>
    <w:p w:rsidR="00E84BF7" w:rsidRPr="002C739B" w:rsidRDefault="00FB5E4E" w:rsidP="002C739B">
      <w:pPr>
        <w:spacing w:line="280" w:lineRule="atLeast"/>
        <w:jc w:val="both"/>
        <w:rPr>
          <w:rFonts w:ascii="Arial" w:hAnsi="Arial"/>
          <w:b/>
          <w:sz w:val="20"/>
          <w:szCs w:val="20"/>
        </w:rPr>
      </w:pPr>
      <w:r w:rsidRPr="00313D17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 souvislosti s tímto vysvětlením zadávací dokumentace neprodlužuje.</w:t>
      </w: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D3699" w:rsidRDefault="00FD3699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CC512C" w:rsidRPr="00FD3699">
        <w:rPr>
          <w:rFonts w:ascii="Arial" w:hAnsi="Arial" w:cs="Arial"/>
          <w:sz w:val="20"/>
          <w:szCs w:val="20"/>
        </w:rPr>
        <w:t>5</w:t>
      </w:r>
      <w:r w:rsidR="009148D1" w:rsidRPr="00FD3699">
        <w:rPr>
          <w:rFonts w:ascii="Arial" w:hAnsi="Arial" w:cs="Arial"/>
          <w:sz w:val="20"/>
          <w:szCs w:val="20"/>
          <w:lang w:eastAsia="en-US" w:bidi="en-US"/>
        </w:rPr>
        <w:t>.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F947DD">
        <w:rPr>
          <w:rFonts w:ascii="Arial" w:hAnsi="Arial" w:cs="Arial"/>
          <w:sz w:val="20"/>
          <w:szCs w:val="20"/>
          <w:lang w:eastAsia="en-US" w:bidi="en-US"/>
        </w:rPr>
        <w:t>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</w:t>
      </w:r>
      <w:r w:rsidR="00F947DD">
        <w:rPr>
          <w:rFonts w:ascii="Arial" w:hAnsi="Arial" w:cs="Arial"/>
          <w:sz w:val="20"/>
          <w:szCs w:val="20"/>
          <w:lang w:eastAsia="en-US" w:bidi="en-US"/>
        </w:rPr>
        <w:t>7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85" w:rsidRDefault="000D2A85">
      <w:r>
        <w:separator/>
      </w:r>
    </w:p>
  </w:endnote>
  <w:endnote w:type="continuationSeparator" w:id="0">
    <w:p w:rsidR="000D2A85" w:rsidRDefault="000D2A85">
      <w:r>
        <w:continuationSeparator/>
      </w:r>
    </w:p>
  </w:endnote>
  <w:endnote w:type="continuationNotice" w:id="1">
    <w:p w:rsidR="000D2A85" w:rsidRDefault="000D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A765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A765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85" w:rsidRDefault="000D2A85">
      <w:r>
        <w:separator/>
      </w:r>
    </w:p>
  </w:footnote>
  <w:footnote w:type="continuationSeparator" w:id="0">
    <w:p w:rsidR="000D2A85" w:rsidRDefault="000D2A85">
      <w:r>
        <w:continuationSeparator/>
      </w:r>
    </w:p>
  </w:footnote>
  <w:footnote w:type="continuationNotice" w:id="1">
    <w:p w:rsidR="000D2A85" w:rsidRDefault="000D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4DB"/>
    <w:multiLevelType w:val="hybridMultilevel"/>
    <w:tmpl w:val="F3EE73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547659"/>
    <w:multiLevelType w:val="hybridMultilevel"/>
    <w:tmpl w:val="154698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A07EE"/>
    <w:multiLevelType w:val="hybridMultilevel"/>
    <w:tmpl w:val="ADE4B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31F44"/>
    <w:multiLevelType w:val="hybridMultilevel"/>
    <w:tmpl w:val="65609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8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5"/>
  </w:num>
  <w:num w:numId="12">
    <w:abstractNumId w:val="12"/>
  </w:num>
  <w:num w:numId="13">
    <w:abstractNumId w:val="19"/>
  </w:num>
  <w:num w:numId="14">
    <w:abstractNumId w:val="34"/>
  </w:num>
  <w:num w:numId="15">
    <w:abstractNumId w:val="32"/>
  </w:num>
  <w:num w:numId="16">
    <w:abstractNumId w:val="23"/>
  </w:num>
  <w:num w:numId="17">
    <w:abstractNumId w:val="0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5"/>
  </w:num>
  <w:num w:numId="21">
    <w:abstractNumId w:val="17"/>
  </w:num>
  <w:num w:numId="22">
    <w:abstractNumId w:val="20"/>
  </w:num>
  <w:num w:numId="23">
    <w:abstractNumId w:val="36"/>
  </w:num>
  <w:num w:numId="24">
    <w:abstractNumId w:val="10"/>
  </w:num>
  <w:num w:numId="25">
    <w:abstractNumId w:val="9"/>
  </w:num>
  <w:num w:numId="26">
    <w:abstractNumId w:val="28"/>
  </w:num>
  <w:num w:numId="27">
    <w:abstractNumId w:val="31"/>
  </w:num>
  <w:num w:numId="28">
    <w:abstractNumId w:val="4"/>
  </w:num>
  <w:num w:numId="29">
    <w:abstractNumId w:val="6"/>
  </w:num>
  <w:num w:numId="30">
    <w:abstractNumId w:val="22"/>
  </w:num>
  <w:num w:numId="31">
    <w:abstractNumId w:val="33"/>
  </w:num>
  <w:num w:numId="32">
    <w:abstractNumId w:val="8"/>
  </w:num>
  <w:num w:numId="33">
    <w:abstractNumId w:val="29"/>
  </w:num>
  <w:num w:numId="34">
    <w:abstractNumId w:val="27"/>
  </w:num>
  <w:num w:numId="35">
    <w:abstractNumId w:val="16"/>
  </w:num>
  <w:num w:numId="36">
    <w:abstractNumId w:val="15"/>
  </w:num>
  <w:num w:numId="37">
    <w:abstractNumId w:val="14"/>
  </w:num>
  <w:num w:numId="38">
    <w:abstractNumId w:val="26"/>
  </w:num>
  <w:num w:numId="39">
    <w:abstractNumId w:val="24"/>
  </w:num>
  <w:num w:numId="4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22D7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228F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6D90"/>
    <w:rsid w:val="00097B20"/>
    <w:rsid w:val="000A474C"/>
    <w:rsid w:val="000A4EB9"/>
    <w:rsid w:val="000C24DF"/>
    <w:rsid w:val="000C34DC"/>
    <w:rsid w:val="000C404D"/>
    <w:rsid w:val="000C68FC"/>
    <w:rsid w:val="000D19F1"/>
    <w:rsid w:val="000D2A85"/>
    <w:rsid w:val="000D56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11C4E"/>
    <w:rsid w:val="001250A2"/>
    <w:rsid w:val="00125A2A"/>
    <w:rsid w:val="001329F3"/>
    <w:rsid w:val="00133748"/>
    <w:rsid w:val="00143FB7"/>
    <w:rsid w:val="00145853"/>
    <w:rsid w:val="00145970"/>
    <w:rsid w:val="001463FC"/>
    <w:rsid w:val="0015012C"/>
    <w:rsid w:val="0015673B"/>
    <w:rsid w:val="00157ABA"/>
    <w:rsid w:val="00163920"/>
    <w:rsid w:val="001672AD"/>
    <w:rsid w:val="001718BD"/>
    <w:rsid w:val="00174079"/>
    <w:rsid w:val="001761B7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399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C739B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183E"/>
    <w:rsid w:val="00313D17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2E37"/>
    <w:rsid w:val="003C500C"/>
    <w:rsid w:val="003C57B9"/>
    <w:rsid w:val="003C5EAA"/>
    <w:rsid w:val="003C74FC"/>
    <w:rsid w:val="003D4932"/>
    <w:rsid w:val="003D75D2"/>
    <w:rsid w:val="003E3B66"/>
    <w:rsid w:val="003E3FA8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17F9D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01191"/>
    <w:rsid w:val="009148D1"/>
    <w:rsid w:val="00926D2A"/>
    <w:rsid w:val="009326FB"/>
    <w:rsid w:val="00935D3C"/>
    <w:rsid w:val="00937265"/>
    <w:rsid w:val="009406BA"/>
    <w:rsid w:val="00942B06"/>
    <w:rsid w:val="00942DF9"/>
    <w:rsid w:val="0095733F"/>
    <w:rsid w:val="00962220"/>
    <w:rsid w:val="00962703"/>
    <w:rsid w:val="009704B3"/>
    <w:rsid w:val="009741CF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2416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95ACB"/>
    <w:rsid w:val="00AA765E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3CBB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6226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12C"/>
    <w:rsid w:val="00CC538A"/>
    <w:rsid w:val="00CC6F7E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0465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84BF7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338E1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47DD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E4E"/>
    <w:rsid w:val="00FB5F8C"/>
    <w:rsid w:val="00FB7DAA"/>
    <w:rsid w:val="00FC2F78"/>
    <w:rsid w:val="00FC7108"/>
    <w:rsid w:val="00FD0079"/>
    <w:rsid w:val="00FD3699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OdstavecseseznamemChar">
    <w:name w:val="Odstavec se seznamem Char"/>
    <w:link w:val="Odstavecseseznamem"/>
    <w:locked/>
    <w:rsid w:val="00111C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OdstavecseseznamemChar">
    <w:name w:val="Odstavec se seznamem Char"/>
    <w:link w:val="Odstavecseseznamem"/>
    <w:locked/>
    <w:rsid w:val="00111C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aH2J/iFDo1zW8zceJxSLQxfx1/0=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X+d/tXMHOhuiUDfExCoWVc8JknQ=</DigestValue>
    </Reference>
  </SignedInfo>
  <SignatureValue>EaAcQhkrUjId3bX35whFrovWPyjXOdSbvuMLMiZCLNpjFpPdrBss7SAM+28nhHntb7Um2g6jgMMQ
Mx4XGDdGtUcPrihN2ofIKRWeRdzTog4ZPG0PRE05+sGt1M20VsfgTDvAjoBTk8NSAHOqTZOxSXUi
wRi9wV3SGU3L8esY3x/SbY1wGk9WMsrjyly/GbH0HaJQDZHBWOlzEjHaw7OSHEmdEbxpdJR/r/n7
IOZZJSI7OOPvW3m+vybqHGgPfX7jRnC1W7g8zP/pAH09BB48RV0E+IruMMvVMJXu01VmMUz3oZG2
sNB313SMOo68s6G62C8zcnuAn29JmvlG/MJSwg==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aTd8HgmAmHskDBLijHeS6EzuPQI=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4BKIKUD/NEKW9UavpnbyNT7YMO8=</DigestValue>
      </Reference>
      <Reference URI="/word/webSettings.xml?ContentType=application/vnd.openxmlformats-officedocument.wordprocessingml.webSettings+xml">
        <DigestMethod Algorithm="http://www.w3.org/2000/09/xmldsig#sha1"/>
        <DigestValue>ciYUeM0o7jdtVmQywxC/ecKHN/0=</DigestValue>
      </Reference>
      <Reference URI="/word/numbering.xml?ContentType=application/vnd.openxmlformats-officedocument.wordprocessingml.numbering+xml">
        <DigestMethod Algorithm="http://www.w3.org/2000/09/xmldsig#sha1"/>
        <DigestValue>BGsju+Wfj9DhAX+CaKbLiiTdmJA=</DigestValue>
      </Reference>
      <Reference URI="/word/styles.xml?ContentType=application/vnd.openxmlformats-officedocument.wordprocessingml.styles+xml">
        <DigestMethod Algorithm="http://www.w3.org/2000/09/xmldsig#sha1"/>
        <DigestValue>od/RzIUbehjsN1vShekrHGjpvrk=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npT54CEeqJZQ9Tx83uelWEtLoFY=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bjrJnIQbwTexl46WrfpZ5WifZlw=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k4nR+2zQxXTbe3trY0p8jXuNnmE=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LAHokJQfh5JbFGA3QofaNJp9irY=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2017-01-05T13:08:15Z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2017-01-05T13:08:15Z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terms/"/>
    <ds:schemaRef ds:uri="8662c659-72ab-411b-b755-fbef5cbbde18"/>
    <ds:schemaRef ds:uri="http://www.w3.org/XML/1998/namespace"/>
    <ds:schemaRef ds:uri="4085a4f5-5f40-4143-b221-75ee5dde648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331256C-5A99-44EB-8C92-0F5FED1F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697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4519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7</cp:revision>
  <cp:lastPrinted>2017-01-05T13:07:00Z</cp:lastPrinted>
  <dcterms:created xsi:type="dcterms:W3CDTF">2017-01-04T12:43:00Z</dcterms:created>
  <dcterms:modified xsi:type="dcterms:W3CDTF">2017-01-05T13:08:00Z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